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768A9" w14:textId="77777777" w:rsidR="0099312F" w:rsidRPr="0099312F" w:rsidRDefault="0099312F" w:rsidP="0099312F">
      <w:pPr>
        <w:widowControl w:val="0"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</w:pPr>
      <w:r w:rsidRPr="0099312F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  <w:t>Разработка   воспитательного события «Празднование Дня Именинника»</w:t>
      </w:r>
    </w:p>
    <w:p w14:paraId="0AD709EB" w14:textId="77777777" w:rsidR="0099312F" w:rsidRPr="0099312F" w:rsidRDefault="0099312F" w:rsidP="0099312F">
      <w:pPr>
        <w:widowControl w:val="0"/>
        <w:spacing w:before="240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</w:pPr>
    </w:p>
    <w:tbl>
      <w:tblPr>
        <w:tblW w:w="99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5"/>
        <w:gridCol w:w="2366"/>
        <w:gridCol w:w="4534"/>
        <w:gridCol w:w="2145"/>
      </w:tblGrid>
      <w:tr w:rsidR="0099312F" w:rsidRPr="0099312F" w14:paraId="29C3999F" w14:textId="77777777" w:rsidTr="004D3461">
        <w:trPr>
          <w:trHeight w:val="825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A42CC6" w14:textId="77777777" w:rsidR="0099312F" w:rsidRPr="0099312F" w:rsidRDefault="0099312F" w:rsidP="0099312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eastAsia="ru-RU"/>
              </w:rPr>
            </w:pPr>
            <w:r w:rsidRPr="009931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eastAsia="ru-RU"/>
              </w:rPr>
              <w:t>№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568ECF" w14:textId="77777777" w:rsidR="0099312F" w:rsidRPr="0099312F" w:rsidRDefault="0099312F" w:rsidP="0099312F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eastAsia="ru-RU"/>
              </w:rPr>
            </w:pPr>
            <w:bookmarkStart w:id="0" w:name="_heading=h.gtkhg8i8v6z8" w:colFirst="0" w:colLast="0"/>
            <w:bookmarkEnd w:id="0"/>
            <w:r w:rsidRPr="009931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eastAsia="ru-RU"/>
              </w:rPr>
              <w:t>Структура</w:t>
            </w:r>
          </w:p>
        </w:tc>
        <w:tc>
          <w:tcPr>
            <w:tcW w:w="667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B15DCF" w14:textId="77777777" w:rsidR="0099312F" w:rsidRPr="0099312F" w:rsidRDefault="0099312F" w:rsidP="0099312F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  <w:highlight w:val="white"/>
                <w14:ligatures w14:val="standardContextual"/>
              </w:rPr>
            </w:pPr>
            <w:r w:rsidRPr="0099312F">
              <w:rPr>
                <w:rFonts w:ascii="Times New Roman" w:hAnsi="Times New Roman" w:cs="Times New Roman"/>
                <w:b/>
                <w:kern w:val="2"/>
                <w:sz w:val="24"/>
                <w:szCs w:val="24"/>
                <w:highlight w:val="white"/>
                <w14:ligatures w14:val="standardContextual"/>
              </w:rPr>
              <w:t>Содержание пункта</w:t>
            </w:r>
          </w:p>
          <w:p w14:paraId="0168BA66" w14:textId="77777777" w:rsidR="0099312F" w:rsidRPr="0099312F" w:rsidRDefault="0099312F" w:rsidP="0099312F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  <w:highlight w:val="white"/>
                <w14:ligatures w14:val="standardContextual"/>
              </w:rPr>
            </w:pPr>
            <w:bookmarkStart w:id="1" w:name="_heading=h.vfr9oxnd9vfy" w:colFirst="0" w:colLast="0"/>
            <w:bookmarkEnd w:id="1"/>
            <w:r w:rsidRPr="0099312F">
              <w:rPr>
                <w:rFonts w:ascii="Times New Roman" w:hAnsi="Times New Roman" w:cs="Times New Roman"/>
                <w:b/>
                <w:kern w:val="2"/>
                <w:sz w:val="24"/>
                <w:szCs w:val="24"/>
                <w:highlight w:val="white"/>
                <w14:ligatures w14:val="standardContextual"/>
              </w:rPr>
              <w:t>(заполняется участником)</w:t>
            </w:r>
          </w:p>
        </w:tc>
      </w:tr>
      <w:tr w:rsidR="0099312F" w:rsidRPr="0099312F" w14:paraId="40C720FA" w14:textId="77777777" w:rsidTr="004D3461">
        <w:trPr>
          <w:trHeight w:val="825"/>
        </w:trPr>
        <w:tc>
          <w:tcPr>
            <w:tcW w:w="9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E935F0" w14:textId="77777777" w:rsidR="0099312F" w:rsidRPr="0099312F" w:rsidRDefault="0099312F" w:rsidP="0099312F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u w:val="single"/>
                <w:lang w:eastAsia="ru-RU"/>
              </w:rPr>
            </w:pPr>
            <w:bookmarkStart w:id="2" w:name="_heading=h.c52m1scr1laq" w:colFirst="0" w:colLast="0"/>
            <w:bookmarkEnd w:id="2"/>
            <w:r w:rsidRPr="009931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eastAsia="ru-RU"/>
              </w:rPr>
              <w:t xml:space="preserve">Структура оформления воспитательного </w:t>
            </w:r>
            <w:proofErr w:type="gramStart"/>
            <w:r w:rsidRPr="009931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eastAsia="ru-RU"/>
              </w:rPr>
              <w:t>события  в</w:t>
            </w:r>
            <w:proofErr w:type="gramEnd"/>
            <w:r w:rsidRPr="009931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eastAsia="ru-RU"/>
              </w:rPr>
              <w:t xml:space="preserve"> рамках представленной воспитательной практики</w:t>
            </w:r>
          </w:p>
        </w:tc>
      </w:tr>
      <w:tr w:rsidR="0099312F" w:rsidRPr="0099312F" w14:paraId="3796734B" w14:textId="77777777" w:rsidTr="004D3461">
        <w:trPr>
          <w:trHeight w:val="4080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48DE74" w14:textId="77777777" w:rsidR="0099312F" w:rsidRPr="0099312F" w:rsidRDefault="0099312F" w:rsidP="0099312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8AD47E" w14:textId="77777777" w:rsidR="0099312F" w:rsidRPr="0099312F" w:rsidRDefault="0099312F" w:rsidP="0099312F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</w:pPr>
            <w:r w:rsidRPr="0099312F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u w:val="single"/>
                <w:lang w:eastAsia="ru-RU"/>
              </w:rPr>
              <w:t>Форма совместной деятельности</w:t>
            </w:r>
            <w:r w:rsidRPr="0099312F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 согласно Федеральной Рабочей программы Воспитания, в которой реализуется воспитательное событие (для воспитательного события, реализуемого с детьми дошкольного возраста)</w:t>
            </w:r>
          </w:p>
        </w:tc>
        <w:tc>
          <w:tcPr>
            <w:tcW w:w="667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06C322" w14:textId="77777777" w:rsidR="0099312F" w:rsidRPr="0099312F" w:rsidRDefault="0099312F" w:rsidP="0099312F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31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Совместная деятельность в образовательных ситуациях. Используются следующие формы: </w:t>
            </w:r>
          </w:p>
          <w:p w14:paraId="7378D5A0" w14:textId="77777777" w:rsidR="0099312F" w:rsidRPr="0099312F" w:rsidRDefault="0099312F" w:rsidP="0099312F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DA85900" w14:textId="77777777" w:rsidR="0099312F" w:rsidRPr="0099312F" w:rsidRDefault="0099312F" w:rsidP="0099312F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31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• ситуативная беседа, рассказ, советы, вопросы; </w:t>
            </w:r>
          </w:p>
          <w:p w14:paraId="3E6B5B32" w14:textId="77777777" w:rsidR="0099312F" w:rsidRPr="0099312F" w:rsidRDefault="0099312F" w:rsidP="0099312F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eastAsia="ru-RU"/>
              </w:rPr>
            </w:pPr>
            <w:r w:rsidRPr="009931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• игровые методы (игровая роль, игровая ситуация, игровое действие и другие); демонстрация собственной нравственной позиции педагогом, личный пример педагога, приучение к вежливому общению, поощрение (одобрение, тактильный контакт, похвала, поощряющий взгляд).</w:t>
            </w:r>
          </w:p>
        </w:tc>
      </w:tr>
      <w:tr w:rsidR="0099312F" w:rsidRPr="0099312F" w14:paraId="3D39C608" w14:textId="77777777" w:rsidTr="004D3461">
        <w:trPr>
          <w:trHeight w:val="1110"/>
        </w:trPr>
        <w:tc>
          <w:tcPr>
            <w:tcW w:w="8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D1CDD4" w14:textId="77777777" w:rsidR="0099312F" w:rsidRPr="0099312F" w:rsidRDefault="0099312F" w:rsidP="0099312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23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D1FFBB" w14:textId="77777777" w:rsidR="0099312F" w:rsidRPr="0099312F" w:rsidRDefault="0099312F" w:rsidP="0099312F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</w:pPr>
            <w:r w:rsidRPr="0099312F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  <w:t>Направление воспитания согласно Федеральной Рабочей Программы Воспитания, в котором реализуется воспитательное событие</w:t>
            </w:r>
          </w:p>
        </w:tc>
        <w:tc>
          <w:tcPr>
            <w:tcW w:w="66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4C67DF" w14:textId="77777777" w:rsidR="0099312F" w:rsidRPr="0099312F" w:rsidRDefault="0099312F" w:rsidP="0099312F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</w:pPr>
            <w:r w:rsidRPr="0099312F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  <w:t>социальное направление воспитания</w:t>
            </w:r>
          </w:p>
        </w:tc>
      </w:tr>
      <w:tr w:rsidR="0099312F" w:rsidRPr="0099312F" w14:paraId="5B6A5CD6" w14:textId="77777777" w:rsidTr="004D3461">
        <w:trPr>
          <w:trHeight w:val="1110"/>
        </w:trPr>
        <w:tc>
          <w:tcPr>
            <w:tcW w:w="8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6EE9A9" w14:textId="77777777" w:rsidR="0099312F" w:rsidRPr="0099312F" w:rsidRDefault="0099312F" w:rsidP="0099312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23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06E08B" w14:textId="77777777" w:rsidR="0099312F" w:rsidRPr="0099312F" w:rsidRDefault="0099312F" w:rsidP="0099312F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</w:pPr>
            <w:r w:rsidRPr="0099312F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  <w:t>Традиционная российская духовно-нравственная ценность, на сохранение и укрепление которой ориентировано данное воспитательное событие</w:t>
            </w:r>
          </w:p>
        </w:tc>
        <w:tc>
          <w:tcPr>
            <w:tcW w:w="66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E120EC" w14:textId="77777777" w:rsidR="0099312F" w:rsidRPr="0099312F" w:rsidRDefault="0099312F" w:rsidP="0099312F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312F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Воспитательное событие </w:t>
            </w:r>
            <w:proofErr w:type="gramStart"/>
            <w:r w:rsidRPr="0099312F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предполагает </w:t>
            </w:r>
            <w:r w:rsidRPr="009931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приобщение</w:t>
            </w:r>
            <w:proofErr w:type="gramEnd"/>
            <w:r w:rsidRPr="009931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детей к традиционным ценностям российского общества таким как — жизнь, достоинство, права и свободы человека, </w:t>
            </w:r>
          </w:p>
          <w:p w14:paraId="57B8AAEA" w14:textId="77777777" w:rsidR="0099312F" w:rsidRPr="0099312F" w:rsidRDefault="0099312F" w:rsidP="0099312F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31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справедливость, коллективизм, взаимопомощь и взаимоуважение, </w:t>
            </w:r>
          </w:p>
          <w:p w14:paraId="6281C127" w14:textId="77777777" w:rsidR="0099312F" w:rsidRPr="0099312F" w:rsidRDefault="0099312F" w:rsidP="0099312F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31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Особая роль отводиться таким ценностям как человек дружба, сотрудничество.</w:t>
            </w:r>
          </w:p>
          <w:p w14:paraId="26DBDAEC" w14:textId="77777777" w:rsidR="0099312F" w:rsidRPr="0099312F" w:rsidRDefault="0099312F" w:rsidP="0099312F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eastAsia="ru-RU"/>
              </w:rPr>
            </w:pPr>
            <w:r w:rsidRPr="009931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9312F" w:rsidRPr="0099312F" w14:paraId="6FBF9FFA" w14:textId="77777777" w:rsidTr="004D3461">
        <w:trPr>
          <w:trHeight w:val="285"/>
        </w:trPr>
        <w:tc>
          <w:tcPr>
            <w:tcW w:w="8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785410" w14:textId="77777777" w:rsidR="0099312F" w:rsidRPr="0099312F" w:rsidRDefault="0099312F" w:rsidP="0099312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23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3DA6E2" w14:textId="77777777" w:rsidR="0099312F" w:rsidRPr="0099312F" w:rsidRDefault="0099312F" w:rsidP="0099312F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</w:pPr>
            <w:r w:rsidRPr="0099312F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  <w:t>Тема Воспитательного события</w:t>
            </w:r>
          </w:p>
        </w:tc>
        <w:tc>
          <w:tcPr>
            <w:tcW w:w="66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37E0FF" w14:textId="77777777" w:rsidR="0099312F" w:rsidRPr="0099312F" w:rsidRDefault="0099312F" w:rsidP="0099312F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eastAsia="ru-RU"/>
              </w:rPr>
            </w:pPr>
            <w:r w:rsidRPr="009931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eastAsia="ru-RU"/>
              </w:rPr>
              <w:t xml:space="preserve"> «День именинника»</w:t>
            </w:r>
          </w:p>
        </w:tc>
      </w:tr>
      <w:tr w:rsidR="0099312F" w:rsidRPr="0099312F" w14:paraId="7A085255" w14:textId="77777777" w:rsidTr="004D3461">
        <w:trPr>
          <w:trHeight w:val="285"/>
        </w:trPr>
        <w:tc>
          <w:tcPr>
            <w:tcW w:w="8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693814" w14:textId="77777777" w:rsidR="0099312F" w:rsidRPr="0099312F" w:rsidRDefault="0099312F" w:rsidP="0099312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23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990D4A" w14:textId="77777777" w:rsidR="0099312F" w:rsidRPr="0099312F" w:rsidRDefault="0099312F" w:rsidP="0099312F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</w:pPr>
            <w:r w:rsidRPr="0099312F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  <w:t>Возраст</w:t>
            </w:r>
          </w:p>
        </w:tc>
        <w:tc>
          <w:tcPr>
            <w:tcW w:w="66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A9FA84D" w14:textId="77777777" w:rsidR="0099312F" w:rsidRPr="0099312F" w:rsidRDefault="0099312F" w:rsidP="0099312F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</w:pPr>
            <w:r w:rsidRPr="009931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eastAsia="ru-RU"/>
              </w:rPr>
              <w:t xml:space="preserve"> </w:t>
            </w:r>
            <w:r w:rsidRPr="0099312F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  <w:t>Старший дошкольный возраст</w:t>
            </w:r>
          </w:p>
        </w:tc>
      </w:tr>
      <w:tr w:rsidR="0099312F" w:rsidRPr="0099312F" w14:paraId="0E693F28" w14:textId="77777777" w:rsidTr="004D3461">
        <w:trPr>
          <w:trHeight w:val="698"/>
        </w:trPr>
        <w:tc>
          <w:tcPr>
            <w:tcW w:w="8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4B8835" w14:textId="77777777" w:rsidR="0099312F" w:rsidRPr="0099312F" w:rsidRDefault="0099312F" w:rsidP="0099312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23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B52082" w14:textId="77777777" w:rsidR="0099312F" w:rsidRPr="0099312F" w:rsidRDefault="0099312F" w:rsidP="0099312F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</w:pPr>
            <w:r w:rsidRPr="0099312F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Цель и задачи воспитательного события (формулируется на основе целевых </w:t>
            </w:r>
            <w:r w:rsidRPr="0099312F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  <w:lastRenderedPageBreak/>
              <w:t>ориентиров и планируемых результатов по ФГОС и ФОП необходимого уровня образования)</w:t>
            </w:r>
          </w:p>
        </w:tc>
        <w:tc>
          <w:tcPr>
            <w:tcW w:w="66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AD1178" w14:textId="77777777" w:rsidR="0099312F" w:rsidRPr="0099312F" w:rsidRDefault="0099312F" w:rsidP="0099312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99312F">
              <w:rPr>
                <w:rFonts w:ascii="Times New Roman" w:hAnsi="Times New Roman" w:cs="Times New Roman"/>
                <w:kern w:val="2"/>
                <w:sz w:val="24"/>
                <w:szCs w:val="24"/>
                <w:highlight w:val="white"/>
                <w14:ligatures w14:val="standardContextual"/>
              </w:rPr>
              <w:lastRenderedPageBreak/>
              <w:t xml:space="preserve"> </w:t>
            </w:r>
            <w:r w:rsidRPr="0099312F"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Цель:</w:t>
            </w:r>
            <w:r w:rsidRPr="0099312F">
              <w:rPr>
                <w:rFonts w:ascii="Times New Roman" w:hAnsi="Times New Roman" w:cs="Times New Roman"/>
                <w:color w:val="333333"/>
                <w:kern w:val="2"/>
                <w:sz w:val="24"/>
                <w:szCs w:val="24"/>
                <w14:ligatures w14:val="standardContextual"/>
              </w:rPr>
              <w:t> создать эмоционально комфортную среду для пребывания детей в детском саду через традиции нашей группы.</w:t>
            </w:r>
          </w:p>
          <w:p w14:paraId="1583CDD6" w14:textId="77777777" w:rsidR="0099312F" w:rsidRPr="0099312F" w:rsidRDefault="0099312F" w:rsidP="0099312F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3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</w:t>
            </w:r>
            <w:r w:rsidRPr="0099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C7C48C8" w14:textId="77777777" w:rsidR="0099312F" w:rsidRPr="0099312F" w:rsidRDefault="0099312F" w:rsidP="0099312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99312F">
              <w:rPr>
                <w:rFonts w:ascii="Times New Roman" w:hAnsi="Times New Roman" w:cs="Times New Roman"/>
                <w:i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>Обучающие задачи</w:t>
            </w:r>
            <w:r w:rsidRPr="0099312F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:</w:t>
            </w:r>
            <w:r w:rsidRPr="0099312F">
              <w:rPr>
                <w:rFonts w:ascii="Times New Roman" w:hAnsi="Times New Roman"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 xml:space="preserve"> Приобщение детей к совместному творчеству с целью установления доброжелательную атмосферу в детском коллективе и расширения знаний детей о своих друзьях, о празднике.</w:t>
            </w:r>
          </w:p>
          <w:p w14:paraId="470109C8" w14:textId="77777777" w:rsidR="0099312F" w:rsidRPr="0099312F" w:rsidRDefault="0099312F" w:rsidP="0099312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99312F">
              <w:rPr>
                <w:rFonts w:ascii="Times New Roman" w:hAnsi="Times New Roman" w:cs="Times New Roman"/>
                <w:i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>Развивающие задачи</w:t>
            </w:r>
            <w:proofErr w:type="gramStart"/>
            <w:r w:rsidRPr="0099312F">
              <w:rPr>
                <w:rFonts w:ascii="Times New Roman" w:hAnsi="Times New Roman" w:cs="Times New Roman"/>
                <w:i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>:</w:t>
            </w:r>
            <w:r w:rsidRPr="0099312F">
              <w:rPr>
                <w:rFonts w:ascii="Times New Roman" w:hAnsi="Times New Roman" w:cs="Times New Roman"/>
                <w:color w:val="555555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 xml:space="preserve"> </w:t>
            </w:r>
            <w:r w:rsidRPr="0099312F">
              <w:rPr>
                <w:rFonts w:ascii="Times New Roman" w:hAnsi="Times New Roman"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Развивать</w:t>
            </w:r>
            <w:proofErr w:type="gramEnd"/>
            <w:r w:rsidRPr="0099312F">
              <w:rPr>
                <w:rFonts w:ascii="Times New Roman" w:hAnsi="Times New Roman" w:cs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 xml:space="preserve"> способность к сопереживанию радостных событий, вызвать положительные эмоции, подчеркнуть значимость каждого ребенка в группе.</w:t>
            </w:r>
          </w:p>
          <w:p w14:paraId="0DE11181" w14:textId="77777777" w:rsidR="0099312F" w:rsidRPr="0099312F" w:rsidRDefault="0099312F" w:rsidP="0099312F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eastAsia="ru-RU"/>
              </w:rPr>
            </w:pPr>
          </w:p>
        </w:tc>
      </w:tr>
      <w:tr w:rsidR="0099312F" w:rsidRPr="0099312F" w14:paraId="1B5D1111" w14:textId="77777777" w:rsidTr="004D3461">
        <w:trPr>
          <w:trHeight w:val="570"/>
        </w:trPr>
        <w:tc>
          <w:tcPr>
            <w:tcW w:w="8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A8AB55" w14:textId="77777777" w:rsidR="0099312F" w:rsidRPr="0099312F" w:rsidRDefault="0099312F" w:rsidP="0099312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23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C1D8DC" w14:textId="77777777" w:rsidR="0099312F" w:rsidRPr="0099312F" w:rsidRDefault="0099312F" w:rsidP="0099312F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</w:pPr>
            <w:r w:rsidRPr="0099312F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  <w:t>Технологии, методы и приемы работы на воспитательном событии</w:t>
            </w:r>
          </w:p>
        </w:tc>
        <w:tc>
          <w:tcPr>
            <w:tcW w:w="66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A948DE" w14:textId="77777777" w:rsidR="0099312F" w:rsidRPr="0099312F" w:rsidRDefault="0099312F" w:rsidP="0099312F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</w:pPr>
            <w:r w:rsidRPr="0099312F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 Личностно-ориентированная технология, технология проблемного диалога, звезда недели, письмо родителям.</w:t>
            </w:r>
          </w:p>
        </w:tc>
      </w:tr>
      <w:tr w:rsidR="0099312F" w:rsidRPr="0099312F" w14:paraId="20E68B30" w14:textId="77777777" w:rsidTr="004D3461">
        <w:trPr>
          <w:trHeight w:val="1260"/>
        </w:trPr>
        <w:tc>
          <w:tcPr>
            <w:tcW w:w="8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64774A" w14:textId="77777777" w:rsidR="0099312F" w:rsidRPr="0099312F" w:rsidRDefault="0099312F" w:rsidP="0099312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23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4141FA" w14:textId="77777777" w:rsidR="0099312F" w:rsidRPr="0099312F" w:rsidRDefault="0099312F" w:rsidP="0099312F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</w:pPr>
            <w:r w:rsidRPr="0099312F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  <w:t>Дидактические материалы</w:t>
            </w:r>
          </w:p>
        </w:tc>
        <w:tc>
          <w:tcPr>
            <w:tcW w:w="66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38CE379" w14:textId="77777777" w:rsidR="0099312F" w:rsidRPr="0099312F" w:rsidRDefault="0099312F" w:rsidP="0099312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99312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Наглядные: </w:t>
            </w:r>
          </w:p>
          <w:p w14:paraId="4EFF4FA7" w14:textId="77777777" w:rsidR="0099312F" w:rsidRPr="0099312F" w:rsidRDefault="0099312F" w:rsidP="0099312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99312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Литературные: стихи, загадки, считалки.</w:t>
            </w:r>
          </w:p>
          <w:p w14:paraId="339FAA70" w14:textId="77777777" w:rsidR="0099312F" w:rsidRPr="0099312F" w:rsidRDefault="0099312F" w:rsidP="0099312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99312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Музыкальные: музыкальное сопровождение (</w:t>
            </w:r>
            <w:proofErr w:type="spellStart"/>
            <w:proofErr w:type="gramStart"/>
            <w:r w:rsidRPr="0099312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см.музыкальная</w:t>
            </w:r>
            <w:proofErr w:type="spellEnd"/>
            <w:proofErr w:type="gramEnd"/>
            <w:r w:rsidRPr="0099312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картотека)</w:t>
            </w:r>
          </w:p>
          <w:p w14:paraId="0F5A4C54" w14:textId="77777777" w:rsidR="0099312F" w:rsidRPr="0099312F" w:rsidRDefault="0099312F" w:rsidP="0099312F">
            <w:pPr>
              <w:shd w:val="clear" w:color="auto" w:fill="FFFFFF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162EEA7D" w14:textId="77777777" w:rsidR="0099312F" w:rsidRPr="0099312F" w:rsidRDefault="0099312F" w:rsidP="0099312F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eastAsia="ru-RU"/>
              </w:rPr>
            </w:pPr>
          </w:p>
        </w:tc>
      </w:tr>
      <w:tr w:rsidR="0099312F" w:rsidRPr="0099312F" w14:paraId="2F18E752" w14:textId="77777777" w:rsidTr="004D3461">
        <w:trPr>
          <w:trHeight w:val="285"/>
        </w:trPr>
        <w:tc>
          <w:tcPr>
            <w:tcW w:w="8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7678BE" w14:textId="77777777" w:rsidR="0099312F" w:rsidRPr="0099312F" w:rsidRDefault="0099312F" w:rsidP="0099312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23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02F5BB" w14:textId="77777777" w:rsidR="0099312F" w:rsidRPr="0099312F" w:rsidRDefault="0099312F" w:rsidP="0099312F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</w:pPr>
            <w:r w:rsidRPr="0099312F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  <w:t>Необходимое оборудование</w:t>
            </w:r>
          </w:p>
        </w:tc>
        <w:tc>
          <w:tcPr>
            <w:tcW w:w="66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99BF35" w14:textId="77777777" w:rsidR="0099312F" w:rsidRPr="0099312F" w:rsidRDefault="0099312F" w:rsidP="0099312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99312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золотой плащ, атрибуты для игр (могут быть шарфики, ленточки, обручи и т.д.). юбка-колпак.</w:t>
            </w:r>
          </w:p>
          <w:p w14:paraId="2049178B" w14:textId="77777777" w:rsidR="0099312F" w:rsidRPr="0099312F" w:rsidRDefault="0099312F" w:rsidP="0099312F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eastAsia="ru-RU"/>
              </w:rPr>
            </w:pPr>
          </w:p>
        </w:tc>
      </w:tr>
      <w:tr w:rsidR="0099312F" w:rsidRPr="0099312F" w14:paraId="237E1A1A" w14:textId="77777777" w:rsidTr="004D3461">
        <w:trPr>
          <w:trHeight w:val="810"/>
        </w:trPr>
        <w:tc>
          <w:tcPr>
            <w:tcW w:w="8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6EF4A0" w14:textId="77777777" w:rsidR="0099312F" w:rsidRPr="0099312F" w:rsidRDefault="0099312F" w:rsidP="0099312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23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AB9509" w14:textId="77777777" w:rsidR="0099312F" w:rsidRPr="0099312F" w:rsidRDefault="0099312F" w:rsidP="0099312F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</w:pPr>
            <w:r w:rsidRPr="0099312F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  <w:t>Основные понятия</w:t>
            </w:r>
          </w:p>
          <w:p w14:paraId="31815E3A" w14:textId="77777777" w:rsidR="0099312F" w:rsidRPr="0099312F" w:rsidRDefault="0099312F" w:rsidP="0099312F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</w:pPr>
            <w:r w:rsidRPr="0099312F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 </w:t>
            </w:r>
          </w:p>
        </w:tc>
        <w:tc>
          <w:tcPr>
            <w:tcW w:w="66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089662" w14:textId="77777777" w:rsidR="0099312F" w:rsidRPr="0099312F" w:rsidRDefault="0099312F" w:rsidP="0099312F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</w:pPr>
            <w:r w:rsidRPr="009931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eastAsia="ru-RU"/>
              </w:rPr>
              <w:t xml:space="preserve"> </w:t>
            </w:r>
            <w:r w:rsidRPr="0099312F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  <w:t>Именинник, поздравление, подарок, дружба.</w:t>
            </w:r>
          </w:p>
        </w:tc>
      </w:tr>
      <w:tr w:rsidR="0099312F" w:rsidRPr="0099312F" w14:paraId="2A1178BE" w14:textId="77777777" w:rsidTr="004D3461">
        <w:trPr>
          <w:trHeight w:val="4290"/>
        </w:trPr>
        <w:tc>
          <w:tcPr>
            <w:tcW w:w="8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BC0B85" w14:textId="77777777" w:rsidR="0099312F" w:rsidRPr="0099312F" w:rsidRDefault="0099312F" w:rsidP="0099312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23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12D05F" w14:textId="77777777" w:rsidR="0099312F" w:rsidRPr="0099312F" w:rsidRDefault="0099312F" w:rsidP="0099312F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u w:val="single"/>
                <w:lang w:eastAsia="ru-RU"/>
              </w:rPr>
            </w:pPr>
            <w:r w:rsidRPr="0099312F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u w:val="single"/>
                <w:lang w:eastAsia="ru-RU"/>
              </w:rPr>
              <w:t>Планируемые результаты</w:t>
            </w:r>
          </w:p>
          <w:p w14:paraId="20D0AB4C" w14:textId="77777777" w:rsidR="0099312F" w:rsidRPr="0099312F" w:rsidRDefault="0099312F" w:rsidP="0099312F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</w:pPr>
            <w:r w:rsidRPr="0099312F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  <w:t>(исходя из целевых ориентиров воспитания, а также задач и содержания образования (обучения и воспитания), при реализации воспитательного события с обучающимися ДО)</w:t>
            </w:r>
          </w:p>
        </w:tc>
        <w:tc>
          <w:tcPr>
            <w:tcW w:w="66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4853D6" w14:textId="77777777" w:rsidR="0099312F" w:rsidRPr="0099312F" w:rsidRDefault="0099312F" w:rsidP="0099312F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312F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  <w:t>1.</w:t>
            </w:r>
            <w:proofErr w:type="gramStart"/>
            <w:r w:rsidRPr="009931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Ребенок</w:t>
            </w:r>
            <w:proofErr w:type="gramEnd"/>
            <w:r w:rsidRPr="009931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проявляющий ответственность за свои действия и поведение; принимающий и уважающий различия между людьми. 2. </w:t>
            </w:r>
            <w:proofErr w:type="gramStart"/>
            <w:r w:rsidRPr="009931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Ребенок</w:t>
            </w:r>
            <w:proofErr w:type="gramEnd"/>
            <w:r w:rsidRPr="009931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владеющий основами речевой культуры. Дружелюбный и доброжелательный, умеющий слушать и слышать собеседника, способный взаимодействовать со взрослыми и сверстниками на основе общих интересов и дел.</w:t>
            </w:r>
          </w:p>
          <w:p w14:paraId="71C4E852" w14:textId="77777777" w:rsidR="0099312F" w:rsidRPr="0099312F" w:rsidRDefault="0099312F" w:rsidP="0099312F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eastAsia="ru-RU"/>
              </w:rPr>
            </w:pPr>
            <w:r w:rsidRPr="009931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 </w:t>
            </w:r>
            <w:proofErr w:type="gramStart"/>
            <w:r w:rsidRPr="009931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Ребенок</w:t>
            </w:r>
            <w:proofErr w:type="gramEnd"/>
            <w:r w:rsidRPr="009931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проявляющий активность, самостоятельность, инициативу в познавательной, игровой, коммуникативной и продуктивных видах деятельности и в самообслуживании.</w:t>
            </w:r>
            <w:r w:rsidRPr="009931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9312F" w:rsidRPr="0099312F" w14:paraId="58AA54A5" w14:textId="77777777" w:rsidTr="004D3461">
        <w:trPr>
          <w:trHeight w:val="570"/>
        </w:trPr>
        <w:tc>
          <w:tcPr>
            <w:tcW w:w="8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51E8E9" w14:textId="77777777" w:rsidR="0099312F" w:rsidRPr="0099312F" w:rsidRDefault="0099312F" w:rsidP="0099312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613553" w14:textId="77777777" w:rsidR="0099312F" w:rsidRPr="0099312F" w:rsidRDefault="0099312F" w:rsidP="0099312F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31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мониторинга результативности воспитательного события (или оценка результата)</w:t>
            </w:r>
          </w:p>
        </w:tc>
        <w:tc>
          <w:tcPr>
            <w:tcW w:w="66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475C3C" w14:textId="77777777" w:rsidR="0099312F" w:rsidRPr="0099312F" w:rsidRDefault="0099312F" w:rsidP="0099312F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</w:pPr>
            <w:r w:rsidRPr="009931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eastAsia="ru-RU"/>
              </w:rPr>
              <w:t xml:space="preserve"> </w:t>
            </w:r>
            <w:r w:rsidRPr="0099312F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  <w:t>Мониторинг осуществляется посредством педагогического наблюдения и фиксацией результатов наблюдения в индивидуальных картах развития</w:t>
            </w:r>
          </w:p>
        </w:tc>
      </w:tr>
      <w:tr w:rsidR="0099312F" w:rsidRPr="0099312F" w14:paraId="1585A3C7" w14:textId="77777777" w:rsidTr="004D3461">
        <w:trPr>
          <w:trHeight w:val="570"/>
        </w:trPr>
        <w:tc>
          <w:tcPr>
            <w:tcW w:w="993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7E18AF" w14:textId="77777777" w:rsidR="0099312F" w:rsidRPr="0099312F" w:rsidRDefault="0099312F" w:rsidP="0099312F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31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Ход воспитательного события</w:t>
            </w:r>
          </w:p>
        </w:tc>
      </w:tr>
      <w:tr w:rsidR="0099312F" w:rsidRPr="0099312F" w14:paraId="1C59BC81" w14:textId="77777777" w:rsidTr="004D3461">
        <w:trPr>
          <w:trHeight w:val="570"/>
        </w:trPr>
        <w:tc>
          <w:tcPr>
            <w:tcW w:w="8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E8D798" w14:textId="77777777" w:rsidR="0099312F" w:rsidRPr="0099312F" w:rsidRDefault="0099312F" w:rsidP="0099312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9A3B4F0" w14:textId="77777777" w:rsidR="0099312F" w:rsidRPr="0099312F" w:rsidRDefault="0099312F" w:rsidP="0099312F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3" w:name="_heading=h.4j122t931qmu" w:colFirst="0" w:colLast="0"/>
            <w:bookmarkEnd w:id="3"/>
            <w:r w:rsidRPr="009931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453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614969" w14:textId="77777777" w:rsidR="0099312F" w:rsidRPr="0099312F" w:rsidRDefault="0099312F" w:rsidP="0099312F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</w:pPr>
            <w:bookmarkStart w:id="4" w:name="_heading=h.6kis28jfc0r" w:colFirst="0" w:colLast="0"/>
            <w:bookmarkEnd w:id="4"/>
            <w:r w:rsidRPr="0099312F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  <w:t>Описание деятельности педагога</w:t>
            </w:r>
          </w:p>
        </w:tc>
        <w:tc>
          <w:tcPr>
            <w:tcW w:w="21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49FC1C" w14:textId="77777777" w:rsidR="0099312F" w:rsidRPr="0099312F" w:rsidRDefault="0099312F" w:rsidP="0099312F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</w:pPr>
            <w:bookmarkStart w:id="5" w:name="_heading=h.8bukwthx2itn" w:colFirst="0" w:colLast="0"/>
            <w:bookmarkEnd w:id="5"/>
            <w:r w:rsidRPr="0099312F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  <w:t>Описание деятельности обучающегося</w:t>
            </w:r>
          </w:p>
        </w:tc>
      </w:tr>
      <w:tr w:rsidR="0099312F" w:rsidRPr="0099312F" w14:paraId="37860B17" w14:textId="77777777" w:rsidTr="004D3461">
        <w:trPr>
          <w:trHeight w:val="570"/>
        </w:trPr>
        <w:tc>
          <w:tcPr>
            <w:tcW w:w="8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A15DC8" w14:textId="77777777" w:rsidR="0099312F" w:rsidRPr="0099312F" w:rsidRDefault="0099312F" w:rsidP="0099312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978EFB" w14:textId="77777777" w:rsidR="0099312F" w:rsidRPr="0099312F" w:rsidRDefault="0099312F" w:rsidP="0099312F">
            <w:pPr>
              <w:widowControl w:val="0"/>
              <w:spacing w:after="0" w:line="240" w:lineRule="auto"/>
              <w:ind w:left="140" w:right="140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6" w:name="_heading=h.b2pr9sy4rwcv" w:colFirst="0" w:colLast="0"/>
            <w:bookmarkEnd w:id="6"/>
            <w:r w:rsidRPr="009931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Мотивационный этап, постановка личностно-значимой проблемы</w:t>
            </w:r>
          </w:p>
        </w:tc>
        <w:tc>
          <w:tcPr>
            <w:tcW w:w="453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551E69" w14:textId="77777777" w:rsidR="0099312F" w:rsidRPr="0099312F" w:rsidRDefault="0099312F" w:rsidP="0099312F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</w:pPr>
            <w:r w:rsidRPr="0099312F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В начале учебного года педагог с помощью педагогической находки Письмо Печкина знакомит детей </w:t>
            </w:r>
            <w:proofErr w:type="gramStart"/>
            <w:r w:rsidRPr="0099312F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  <w:t>с  историей</w:t>
            </w:r>
            <w:proofErr w:type="gramEnd"/>
            <w:r w:rsidRPr="0099312F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 золотого плаща и с событиями, которые ждут каждого именинника в группе.</w:t>
            </w:r>
          </w:p>
        </w:tc>
        <w:tc>
          <w:tcPr>
            <w:tcW w:w="21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7C52EC" w14:textId="77777777" w:rsidR="0099312F" w:rsidRPr="0099312F" w:rsidRDefault="0099312F" w:rsidP="0099312F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</w:pPr>
            <w:r w:rsidRPr="0099312F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Дети собраны в Ромашку, </w:t>
            </w:r>
            <w:proofErr w:type="gramStart"/>
            <w:r w:rsidRPr="0099312F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  <w:t>форма :</w:t>
            </w:r>
            <w:proofErr w:type="gramEnd"/>
            <w:r w:rsidRPr="0099312F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 сюрпризный момент, диалог, вопрос/ответ.</w:t>
            </w:r>
          </w:p>
        </w:tc>
      </w:tr>
      <w:tr w:rsidR="0099312F" w:rsidRPr="0099312F" w14:paraId="7DE0B308" w14:textId="77777777" w:rsidTr="004D3461">
        <w:trPr>
          <w:trHeight w:val="570"/>
        </w:trPr>
        <w:tc>
          <w:tcPr>
            <w:tcW w:w="8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6445A7" w14:textId="77777777" w:rsidR="0099312F" w:rsidRPr="0099312F" w:rsidRDefault="0099312F" w:rsidP="0099312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D0D869" w14:textId="77777777" w:rsidR="0099312F" w:rsidRPr="0099312F" w:rsidRDefault="0099312F" w:rsidP="0099312F">
            <w:pPr>
              <w:widowControl w:val="0"/>
              <w:spacing w:after="0" w:line="240" w:lineRule="auto"/>
              <w:ind w:left="140" w:right="140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7" w:name="_heading=h.x8gaoahu3eg" w:colFirst="0" w:colLast="0"/>
            <w:bookmarkEnd w:id="7"/>
            <w:r w:rsidRPr="009931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Этап подготовительный</w:t>
            </w:r>
          </w:p>
        </w:tc>
        <w:tc>
          <w:tcPr>
            <w:tcW w:w="453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0AE538" w14:textId="77777777" w:rsidR="0099312F" w:rsidRPr="0099312F" w:rsidRDefault="0099312F" w:rsidP="0099312F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</w:pPr>
            <w:r w:rsidRPr="009931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вечера или рано утром оформляем праздничными картинками шкафчик именинника (работа с родителями). Ребята, дома или в группе своими руками готовят подарки имениннику (продуктивная деятельность. Стенд «</w:t>
            </w:r>
            <w:proofErr w:type="spellStart"/>
            <w:r w:rsidRPr="009931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Поздравлялка</w:t>
            </w:r>
            <w:proofErr w:type="spellEnd"/>
            <w:r w:rsidRPr="009931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имениннику» - оформленная открытка – стишок.</w:t>
            </w:r>
          </w:p>
        </w:tc>
        <w:tc>
          <w:tcPr>
            <w:tcW w:w="21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089492" w14:textId="77777777" w:rsidR="0099312F" w:rsidRPr="0099312F" w:rsidRDefault="0099312F" w:rsidP="00993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утра звучит музыка, воспитатель с ребятами встречаем именинника.</w:t>
            </w:r>
          </w:p>
          <w:p w14:paraId="7D388F5C" w14:textId="77777777" w:rsidR="0099312F" w:rsidRPr="0099312F" w:rsidRDefault="0099312F" w:rsidP="0099312F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</w:pPr>
          </w:p>
        </w:tc>
      </w:tr>
      <w:tr w:rsidR="0099312F" w:rsidRPr="0099312F" w14:paraId="0B2F948E" w14:textId="77777777" w:rsidTr="004D3461">
        <w:trPr>
          <w:trHeight w:val="570"/>
        </w:trPr>
        <w:tc>
          <w:tcPr>
            <w:tcW w:w="8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41286D" w14:textId="77777777" w:rsidR="0099312F" w:rsidRPr="0099312F" w:rsidRDefault="0099312F" w:rsidP="0099312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B8B470" w14:textId="77777777" w:rsidR="0099312F" w:rsidRPr="0099312F" w:rsidRDefault="0099312F" w:rsidP="0099312F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31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Основной этап</w:t>
            </w:r>
          </w:p>
        </w:tc>
        <w:tc>
          <w:tcPr>
            <w:tcW w:w="453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EF1A89" w14:textId="77777777" w:rsidR="0099312F" w:rsidRPr="0099312F" w:rsidRDefault="0099312F" w:rsidP="00993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Зачин на весь день начинается с утра. Музыка для поднятия настроения. Завтрак начинается с нарядно-оформленного стола (на столе красивый набор посуды, стульчик-трон). Надеваем «золотой плащ».</w:t>
            </w:r>
          </w:p>
          <w:p w14:paraId="55D9B82F" w14:textId="77777777" w:rsidR="0099312F" w:rsidRPr="0099312F" w:rsidRDefault="0099312F" w:rsidP="00993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Чтобы началось празднование Дня рождения, мы с ребятами ждем письмо от Печкина. Нам заносят письмо, и мы его читаем.</w:t>
            </w:r>
          </w:p>
          <w:p w14:paraId="1C7BC8AE" w14:textId="77777777" w:rsidR="0099312F" w:rsidRPr="0099312F" w:rsidRDefault="0099312F" w:rsidP="00993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3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Письмо от Печкина.</w:t>
            </w:r>
            <w:r w:rsidRPr="0099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3CE7A60" w14:textId="77777777" w:rsidR="0099312F" w:rsidRPr="0099312F" w:rsidRDefault="0099312F" w:rsidP="00993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Дорогая</w:t>
            </w:r>
            <w:proofErr w:type="gramStart"/>
            <w:r w:rsidRPr="0099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….</w:t>
            </w:r>
            <w:proofErr w:type="gramEnd"/>
            <w:r w:rsidRPr="0099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(имя ребенка)</w:t>
            </w:r>
          </w:p>
          <w:p w14:paraId="33399370" w14:textId="77777777" w:rsidR="0099312F" w:rsidRPr="0099312F" w:rsidRDefault="0099312F" w:rsidP="00993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Сегодня ты отмечаешь свой день рождения. И тебе исполняется… (отвечает именинник).</w:t>
            </w:r>
          </w:p>
          <w:p w14:paraId="42D9EC01" w14:textId="77777777" w:rsidR="0099312F" w:rsidRPr="0099312F" w:rsidRDefault="0099312F" w:rsidP="00993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3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Зачитываем стих </w:t>
            </w:r>
            <w:r w:rsidRPr="009931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(стих для каждого ребенка свой)</w:t>
            </w:r>
          </w:p>
          <w:p w14:paraId="3D3FC4AB" w14:textId="77777777" w:rsidR="0099312F" w:rsidRPr="0099312F" w:rsidRDefault="0099312F" w:rsidP="00993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Дорогая наша Оля, цветов тебе желаем поле, и в твой отличный день рожденья, тебе желаем вдохновенья!</w:t>
            </w:r>
          </w:p>
          <w:p w14:paraId="5268B9F3" w14:textId="77777777" w:rsidR="0099312F" w:rsidRPr="0099312F" w:rsidRDefault="0099312F" w:rsidP="00993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 родных, цени друзей, чувств не стесняйся, будь смелей!</w:t>
            </w:r>
          </w:p>
          <w:p w14:paraId="16B2735A" w14:textId="77777777" w:rsidR="0099312F" w:rsidRPr="0099312F" w:rsidRDefault="0099312F" w:rsidP="00993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Словно цветок, красивей будь,</w:t>
            </w:r>
          </w:p>
          <w:p w14:paraId="56FFEF87" w14:textId="77777777" w:rsidR="0099312F" w:rsidRPr="0099312F" w:rsidRDefault="0099312F" w:rsidP="00993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все заботы ты забудь,</w:t>
            </w:r>
          </w:p>
          <w:p w14:paraId="3394F1D9" w14:textId="77777777" w:rsidR="0099312F" w:rsidRPr="0099312F" w:rsidRDefault="0099312F" w:rsidP="00993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Ведь много их, а ты одна,</w:t>
            </w:r>
          </w:p>
          <w:p w14:paraId="740EE992" w14:textId="77777777" w:rsidR="0099312F" w:rsidRPr="0099312F" w:rsidRDefault="0099312F" w:rsidP="00993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 сил всегда была полна!!!</w:t>
            </w:r>
          </w:p>
          <w:p w14:paraId="7B237AC6" w14:textId="77777777" w:rsidR="0099312F" w:rsidRPr="0099312F" w:rsidRDefault="0099312F" w:rsidP="00993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Такой день бывает раз в году, и чтобы он запомнился, надо провести его со своими друзьями с играми и поздравлениями. Для тебя Оленька, я сегодня приготовил твои любимые игры!!!</w:t>
            </w:r>
          </w:p>
          <w:p w14:paraId="1B29FE22" w14:textId="77777777" w:rsidR="0099312F" w:rsidRPr="0099312F" w:rsidRDefault="0099312F" w:rsidP="00993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А начнем мы с каравая. (ребята играют каравай несколько раз разных видов: традиционный, быстрый, </w:t>
            </w:r>
            <w:proofErr w:type="gramStart"/>
            <w:r w:rsidRPr="0099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каравай наоборот</w:t>
            </w:r>
            <w:proofErr w:type="gramEnd"/>
            <w:r w:rsidRPr="0099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т.д.)</w:t>
            </w:r>
          </w:p>
          <w:p w14:paraId="35073019" w14:textId="77777777" w:rsidR="0099312F" w:rsidRPr="0099312F" w:rsidRDefault="0099312F" w:rsidP="009931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931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После каравая переходим к играм (игры для каждого именинника подбираем разные)</w:t>
            </w:r>
          </w:p>
          <w:p w14:paraId="6FCD0F70" w14:textId="77777777" w:rsidR="0099312F" w:rsidRPr="0099312F" w:rsidRDefault="0099312F" w:rsidP="00993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А сейчас мы с вами поиграем и первая игра «Веселые ребята». По музыку ребята танцуют, музыка-стоп, и ребята должны занять свободный стульчик. Кому не хватило, выходит из круга. Каждый раз убирается по 3-4 стульчика. </w:t>
            </w:r>
          </w:p>
          <w:p w14:paraId="28D62C28" w14:textId="77777777" w:rsidR="0099312F" w:rsidRPr="0099312F" w:rsidRDefault="0099312F" w:rsidP="00993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Игра вторая «Яшка, Яшка красная рубашка». Ребенку завязывают глаза, стоит внутри круга. Дети водят хоровод, проговаривая слова: «Яшка, Яшка красная рубашка, мы тебя кормили, мы тебя поили на кого поставили, танцевать заставили, танцуй сколько хочешь, выбирай, кого захочешь». Ребенок с завязанными глазами подходит, руками должен потрогать и определить по имени кого он трогал. </w:t>
            </w:r>
          </w:p>
          <w:p w14:paraId="3B68C6BC" w14:textId="77777777" w:rsidR="0099312F" w:rsidRPr="0099312F" w:rsidRDefault="0099312F" w:rsidP="00993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-Третья игра «Лабиринт», игра с юбкой-колпак, дети становятся в круг юбки, берут ее в руки. Воспитатель бросает колобок, и ребята делают действия с юбкой так, чтобы колобок упал в дырочку (существует картотека игр с юбкой-колпаком)</w:t>
            </w:r>
          </w:p>
          <w:p w14:paraId="3D9CE9B9" w14:textId="77777777" w:rsidR="0099312F" w:rsidRPr="0099312F" w:rsidRDefault="0099312F" w:rsidP="0099312F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21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7BF265D" w14:textId="77777777" w:rsidR="0099312F" w:rsidRPr="0099312F" w:rsidRDefault="0099312F" w:rsidP="0099312F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</w:pPr>
            <w:r w:rsidRPr="0099312F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  <w:lastRenderedPageBreak/>
              <w:t>Дети являются участниками события</w:t>
            </w:r>
          </w:p>
        </w:tc>
      </w:tr>
      <w:tr w:rsidR="0099312F" w:rsidRPr="0099312F" w14:paraId="5F1F4BAF" w14:textId="77777777" w:rsidTr="004D3461">
        <w:trPr>
          <w:trHeight w:val="570"/>
        </w:trPr>
        <w:tc>
          <w:tcPr>
            <w:tcW w:w="8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62CC1A" w14:textId="77777777" w:rsidR="0099312F" w:rsidRPr="0099312F" w:rsidRDefault="0099312F" w:rsidP="0099312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3CC3FB" w14:textId="77777777" w:rsidR="0099312F" w:rsidRPr="0099312F" w:rsidRDefault="0099312F" w:rsidP="0099312F">
            <w:pPr>
              <w:widowControl w:val="0"/>
              <w:spacing w:after="0" w:line="240" w:lineRule="auto"/>
              <w:ind w:left="140" w:right="140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8" w:name="_heading=h.gf0s5usty2uh" w:colFirst="0" w:colLast="0"/>
            <w:bookmarkEnd w:id="8"/>
            <w:r w:rsidRPr="009931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Рефлексивный этап</w:t>
            </w:r>
          </w:p>
        </w:tc>
        <w:tc>
          <w:tcPr>
            <w:tcW w:w="453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37596A" w14:textId="77777777" w:rsidR="0099312F" w:rsidRPr="0099312F" w:rsidRDefault="0099312F" w:rsidP="00993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Ребята наигрались и пора угощаться, но сначала фотография на память (ребята фотографируются на память).</w:t>
            </w:r>
          </w:p>
          <w:p w14:paraId="1C6DFA32" w14:textId="77777777" w:rsidR="0099312F" w:rsidRPr="0099312F" w:rsidRDefault="0099312F" w:rsidP="00993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 чтобы получить подарочки имениннику нужно их найти. Игра «Холодно, тепло, горячо». Именинник ходит по группе и ищет место, где спрятана коробочка с подарочками), а ребята направляют словами «холодно, тепло, горячо». (подарочки именинник рассматривает в течение дня и забирает домой).</w:t>
            </w:r>
          </w:p>
          <w:p w14:paraId="42241CF7" w14:textId="77777777" w:rsidR="0099312F" w:rsidRPr="0099312F" w:rsidRDefault="0099312F" w:rsidP="0099312F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</w:pPr>
            <w:r w:rsidRPr="009931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Музыка. Ребята угощаются.</w:t>
            </w:r>
          </w:p>
        </w:tc>
        <w:tc>
          <w:tcPr>
            <w:tcW w:w="21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781089" w14:textId="77777777" w:rsidR="0099312F" w:rsidRPr="0099312F" w:rsidRDefault="0099312F" w:rsidP="0099312F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</w:pPr>
            <w:r w:rsidRPr="0099312F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  <w:t>Перед игрой дети самостоятельно прячут подарочек, чтобы потом самостоятельно организовать игру «тепло/холодно»</w:t>
            </w:r>
          </w:p>
        </w:tc>
      </w:tr>
      <w:tr w:rsidR="0099312F" w:rsidRPr="0099312F" w14:paraId="04117E2F" w14:textId="77777777" w:rsidTr="004D3461">
        <w:trPr>
          <w:trHeight w:val="570"/>
        </w:trPr>
        <w:tc>
          <w:tcPr>
            <w:tcW w:w="993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A7526A" w14:textId="77777777" w:rsidR="0099312F" w:rsidRPr="0099312F" w:rsidRDefault="0099312F" w:rsidP="0099312F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31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Приложение</w:t>
            </w:r>
          </w:p>
        </w:tc>
      </w:tr>
      <w:tr w:rsidR="0099312F" w:rsidRPr="0099312F" w14:paraId="45FC2D95" w14:textId="77777777" w:rsidTr="004D3461">
        <w:trPr>
          <w:trHeight w:val="570"/>
        </w:trPr>
        <w:tc>
          <w:tcPr>
            <w:tcW w:w="8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22841A" w14:textId="77777777" w:rsidR="0099312F" w:rsidRPr="0099312F" w:rsidRDefault="0099312F" w:rsidP="0099312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D32A7AB" w14:textId="77777777" w:rsidR="0099312F" w:rsidRPr="0099312F" w:rsidRDefault="0099312F" w:rsidP="0099312F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9" w:name="_heading=h.2tx6ton0iy12" w:colFirst="0" w:colLast="0"/>
            <w:bookmarkEnd w:id="9"/>
            <w:r w:rsidRPr="009931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Методическое описание всех дидактических материалов</w:t>
            </w:r>
          </w:p>
        </w:tc>
        <w:tc>
          <w:tcPr>
            <w:tcW w:w="66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573D3D" w14:textId="77777777" w:rsidR="0099312F" w:rsidRPr="0099312F" w:rsidRDefault="0099312F" w:rsidP="0099312F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</w:pPr>
            <w:r w:rsidRPr="0099312F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Дидактические материалы и средства, представленные </w:t>
            </w:r>
            <w:proofErr w:type="gramStart"/>
            <w:r w:rsidRPr="0099312F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  <w:t>в разработке</w:t>
            </w:r>
            <w:proofErr w:type="gramEnd"/>
            <w:r w:rsidRPr="0099312F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 являются уникальными авторскими пособиями </w:t>
            </w:r>
            <w:proofErr w:type="spellStart"/>
            <w:r w:rsidRPr="0099312F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  <w:t>Разаковой</w:t>
            </w:r>
            <w:proofErr w:type="spellEnd"/>
            <w:r w:rsidRPr="0099312F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 О.А.</w:t>
            </w:r>
          </w:p>
          <w:p w14:paraId="7CD51936" w14:textId="77777777" w:rsidR="0099312F" w:rsidRPr="0099312F" w:rsidRDefault="0099312F" w:rsidP="0099312F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</w:pPr>
            <w:r w:rsidRPr="0099312F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Музыкальная копилка </w:t>
            </w:r>
            <w:proofErr w:type="gramStart"/>
            <w:r w:rsidRPr="0099312F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  <w:t>-это</w:t>
            </w:r>
            <w:proofErr w:type="gramEnd"/>
            <w:r w:rsidRPr="0099312F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 кейс музыкальных зарисовок, которые собирались и систематизировались педагогом под различные дидактические задачи и события. Ольга Анатольевна занимается театрализованной деятельностью с детьми, поэтому копилка музыкальных произведений является ее основным инструментом.</w:t>
            </w:r>
          </w:p>
          <w:p w14:paraId="16351478" w14:textId="77777777" w:rsidR="0099312F" w:rsidRPr="0099312F" w:rsidRDefault="0099312F" w:rsidP="0099312F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</w:pPr>
            <w:r w:rsidRPr="0099312F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  <w:lastRenderedPageBreak/>
              <w:t>Юбка-колпак-это полноценное пособие, которое позволяет осуществлять работу с группой детей и реализовывать различные образовательные, воспитательные задачи. Юбка колпак позволяет активизировать мотивационную составляющую деятельности, организовать сюрпризный момент, осуществить подгрупповую и групповую работу. Использование данного пособия позволяет обучать детей действовать согласованно, уважать мнение сверстника, проявлять эмпатию. Юбка -колпак позволяет организовать такую форму совместной деятельности как квест-игра, викторина, поле-чудес и многие другие активные формы познавательной деятельности.</w:t>
            </w:r>
          </w:p>
          <w:p w14:paraId="0D5F1025" w14:textId="77777777" w:rsidR="0099312F" w:rsidRPr="0099312F" w:rsidRDefault="0099312F" w:rsidP="0099312F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</w:pPr>
          </w:p>
          <w:p w14:paraId="12FB1909" w14:textId="77777777" w:rsidR="0099312F" w:rsidRPr="0099312F" w:rsidRDefault="0099312F" w:rsidP="0099312F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eastAsia="ru-RU"/>
              </w:rPr>
            </w:pPr>
          </w:p>
        </w:tc>
      </w:tr>
      <w:tr w:rsidR="0099312F" w:rsidRPr="0099312F" w14:paraId="4B6780CE" w14:textId="77777777" w:rsidTr="004D3461">
        <w:trPr>
          <w:trHeight w:val="570"/>
        </w:trPr>
        <w:tc>
          <w:tcPr>
            <w:tcW w:w="8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D999F" w14:textId="77777777" w:rsidR="0099312F" w:rsidRPr="0099312F" w:rsidRDefault="0099312F" w:rsidP="0099312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AB6990" w14:textId="77777777" w:rsidR="0099312F" w:rsidRPr="0099312F" w:rsidRDefault="0099312F" w:rsidP="0099312F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10" w:name="_heading=h.q70rvzebzr2m" w:colFirst="0" w:colLast="0"/>
            <w:bookmarkEnd w:id="10"/>
            <w:r w:rsidRPr="009931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Методическое описание сценарного хода</w:t>
            </w:r>
          </w:p>
        </w:tc>
        <w:tc>
          <w:tcPr>
            <w:tcW w:w="66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FD9C70" w14:textId="77777777" w:rsidR="0099312F" w:rsidRPr="0099312F" w:rsidRDefault="0099312F" w:rsidP="0099312F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</w:pPr>
            <w:r w:rsidRPr="0099312F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Сценарный ход разделен на три составляющих, что является методически верным построением образовательной деятельности. На мотивационном этапе детей вводят в событийную </w:t>
            </w:r>
            <w:proofErr w:type="spellStart"/>
            <w:r w:rsidRPr="0099312F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  <w:t>конву</w:t>
            </w:r>
            <w:proofErr w:type="spellEnd"/>
            <w:r w:rsidRPr="0099312F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  <w:t>, знакомят с правилами использования педагогической находки, создают игровой сюжет, который будет сопровождать их на протяжении пребывания в детском саду. На этом этапе главное-это заинтересовать ребенка. На втором этапе организуется работа с родителями воспитанников родители воспитанников, которые готовят содержание Письма Почтальона, по заданию воспитателя оформляют трон и праздничный набор посуды. Педагог готовит музыкальное сопровождение и настраивает детей. Содержательная часть события выстроена с учетом возраста детей, использована игровая технология, применяются приемы педагогики удивления. Рефлексивный этап события не предполагает рефлексию в традиционном ее понимании, но предполагает завершающую стадию, которая организуется воспитанниками самостоятельно.</w:t>
            </w:r>
          </w:p>
        </w:tc>
      </w:tr>
      <w:tr w:rsidR="0099312F" w:rsidRPr="0099312F" w14:paraId="5B85AF81" w14:textId="77777777" w:rsidTr="004D3461">
        <w:trPr>
          <w:trHeight w:val="570"/>
        </w:trPr>
        <w:tc>
          <w:tcPr>
            <w:tcW w:w="8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C52C16" w14:textId="77777777" w:rsidR="0099312F" w:rsidRPr="0099312F" w:rsidRDefault="0099312F" w:rsidP="0099312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392C40" w14:textId="77777777" w:rsidR="0099312F" w:rsidRPr="0099312F" w:rsidRDefault="0099312F" w:rsidP="0099312F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11" w:name="_heading=h.z4cj3opvp48w" w:colFirst="0" w:colLast="0"/>
            <w:bookmarkEnd w:id="11"/>
            <w:r w:rsidRPr="009931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Методическое описание форм мониторинга, используемых для воспитательного события</w:t>
            </w:r>
          </w:p>
        </w:tc>
        <w:tc>
          <w:tcPr>
            <w:tcW w:w="66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634814" w14:textId="77777777" w:rsidR="0099312F" w:rsidRPr="0099312F" w:rsidRDefault="0099312F" w:rsidP="009931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bookmarkStart w:id="12" w:name="_heading=h.dww4ybbo43tl" w:colFirst="0" w:colLast="0"/>
            <w:bookmarkEnd w:id="12"/>
            <w:r w:rsidRPr="0099312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Педагогическое наблюдение</w:t>
            </w:r>
            <w:r w:rsidRPr="009931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— это форма организации, сбора, хранения и распространения информации о деятельности педагогической системы, которая обеспечивает непрерывное слежение за её состоянием и прогнозирует её развитие.  Оно позволяет изучить структуру детского сообщества, характер взаимодействия в нём;  </w:t>
            </w:r>
          </w:p>
          <w:p w14:paraId="62D0DCEA" w14:textId="77777777" w:rsidR="0099312F" w:rsidRPr="0099312F" w:rsidRDefault="0099312F" w:rsidP="0099312F">
            <w:pPr>
              <w:numPr>
                <w:ilvl w:val="0"/>
                <w:numId w:val="2"/>
              </w:numPr>
              <w:shd w:val="clear" w:color="auto" w:fill="FFFFFF"/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931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оценить уровень развития игровой деятельности и богатство тематики игр, частоту возникновения </w:t>
            </w:r>
            <w:proofErr w:type="gramStart"/>
            <w:r w:rsidRPr="009931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конфликтов;  увидеть</w:t>
            </w:r>
            <w:proofErr w:type="gramEnd"/>
            <w:r w:rsidRPr="009931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сформировавшиеся культурно-гигиенические, игровые, двигательные, трудовые, творческие навыки воспитанников;  </w:t>
            </w:r>
          </w:p>
          <w:p w14:paraId="01B7D8F3" w14:textId="77777777" w:rsidR="0099312F" w:rsidRPr="0099312F" w:rsidRDefault="0099312F" w:rsidP="0099312F">
            <w:pPr>
              <w:numPr>
                <w:ilvl w:val="0"/>
                <w:numId w:val="2"/>
              </w:numPr>
              <w:shd w:val="clear" w:color="auto" w:fill="FFFFFF"/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931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определить индивидуальные различия в проявлении детской самостоятельности, активности, инициативности, личностные качества (доброжелательность, эмоциональная отзывчивость, желание помочь другому).  </w:t>
            </w:r>
          </w:p>
          <w:p w14:paraId="050A90E3" w14:textId="77777777" w:rsidR="0099312F" w:rsidRPr="0099312F" w:rsidRDefault="0099312F" w:rsidP="0099312F">
            <w:pPr>
              <w:shd w:val="clear" w:color="auto" w:fill="FFFFFF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9312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 педагогического наблюдения</w:t>
            </w:r>
            <w:r w:rsidRPr="0099312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 -</w:t>
            </w:r>
            <w:r w:rsidRPr="009931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обеспечить постоянное наблюдение и оценку роста и развития каждого ребёнка с целью оказания ему своевременной помощи и поддержки, а </w:t>
            </w:r>
            <w:r w:rsidRPr="009931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также для целенаправленного планирования изменений в условиях, в формах и видах деятельности, которые соответствовали бы индивидуальным потребностям детей.</w:t>
            </w:r>
          </w:p>
          <w:p w14:paraId="01650733" w14:textId="77777777" w:rsidR="0099312F" w:rsidRPr="0099312F" w:rsidRDefault="0099312F" w:rsidP="0099312F">
            <w:pPr>
              <w:shd w:val="clear" w:color="auto" w:fill="FFFFFF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931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Результаты педагогического наблюдения заносятся в карты индивидуального развития.</w:t>
            </w:r>
          </w:p>
          <w:p w14:paraId="1BD1D283" w14:textId="77777777" w:rsidR="0099312F" w:rsidRPr="0099312F" w:rsidRDefault="0099312F" w:rsidP="0099312F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eastAsia="ru-RU"/>
              </w:rPr>
            </w:pPr>
          </w:p>
        </w:tc>
      </w:tr>
    </w:tbl>
    <w:p w14:paraId="32AAC3FD" w14:textId="77777777" w:rsidR="0099312F" w:rsidRPr="0099312F" w:rsidRDefault="0099312F" w:rsidP="0099312F">
      <w:pPr>
        <w:tabs>
          <w:tab w:val="left" w:pos="1275"/>
        </w:tabs>
        <w:rPr>
          <w:rFonts w:ascii="Times New Roman" w:hAnsi="Times New Roman" w:cs="Times New Roman"/>
          <w:kern w:val="2"/>
          <w:sz w:val="24"/>
          <w:szCs w:val="24"/>
          <w:highlight w:val="white"/>
          <w14:ligatures w14:val="standardContextual"/>
        </w:rPr>
      </w:pPr>
    </w:p>
    <w:p w14:paraId="1A1D8F06" w14:textId="5C2D9414" w:rsidR="00037B45" w:rsidRDefault="0099312F" w:rsidP="0099312F">
      <w:r w:rsidRPr="0099312F">
        <w:rPr>
          <w:rFonts w:ascii="Times New Roman" w:hAnsi="Times New Roman" w:cs="Times New Roman"/>
          <w:kern w:val="2"/>
          <w:sz w:val="24"/>
          <w:szCs w:val="24"/>
          <w:highlight w:val="white"/>
          <w14:ligatures w14:val="standardContextual"/>
        </w:rPr>
        <w:tab/>
      </w:r>
      <w:bookmarkStart w:id="13" w:name="_GoBack"/>
      <w:bookmarkEnd w:id="13"/>
    </w:p>
    <w:sectPr w:rsidR="00037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8791D"/>
    <w:multiLevelType w:val="multilevel"/>
    <w:tmpl w:val="1C6CA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806DE6"/>
    <w:multiLevelType w:val="multilevel"/>
    <w:tmpl w:val="E31C5F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B45"/>
    <w:rsid w:val="00037B45"/>
    <w:rsid w:val="0099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6AA006-D96A-45FE-AFE4-27CE6BBAC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1515</Words>
  <Characters>8636</Characters>
  <Application>Microsoft Office Word</Application>
  <DocSecurity>0</DocSecurity>
  <Lines>71</Lines>
  <Paragraphs>20</Paragraphs>
  <ScaleCrop>false</ScaleCrop>
  <Company/>
  <LinksUpToDate>false</LinksUpToDate>
  <CharactersWithSpaces>10131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Ярина</dc:creator>
  <cp:keywords/>
  <dc:description/>
  <cp:lastModifiedBy>Светлана Ярина</cp:lastModifiedBy>
  <cp:revision>2</cp:revision>
  <dcterms:created xsi:type="dcterms:W3CDTF">2024-10-15T08:57:00Z</dcterms:created>
  <dcterms:modified xsi:type="dcterms:W3CDTF">2024-10-15T08:57:00Z</dcterms:modified>
</cp:coreProperties>
</file>