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23A" w:rsidRPr="00DF723A" w:rsidRDefault="00DF723A" w:rsidP="00DF723A">
      <w:pPr>
        <w:spacing w:before="300" w:after="225" w:line="240" w:lineRule="auto"/>
        <w:outlineLvl w:val="0"/>
        <w:rPr>
          <w:rFonts w:ascii="Arial" w:eastAsia="Times New Roman" w:hAnsi="Arial" w:cs="Arial"/>
          <w:b/>
          <w:bCs/>
          <w:color w:val="010101"/>
          <w:kern w:val="36"/>
          <w:sz w:val="30"/>
          <w:szCs w:val="30"/>
          <w:lang w:eastAsia="ru-RU"/>
        </w:rPr>
      </w:pPr>
      <w:r w:rsidRPr="00DF723A">
        <w:rPr>
          <w:rFonts w:ascii="Arial" w:eastAsia="Times New Roman" w:hAnsi="Arial" w:cs="Arial"/>
          <w:b/>
          <w:bCs/>
          <w:color w:val="010101"/>
          <w:kern w:val="36"/>
          <w:sz w:val="30"/>
          <w:szCs w:val="30"/>
          <w:lang w:eastAsia="ru-RU"/>
        </w:rPr>
        <w:t>В Екатеринбурге прошла научно-образовательная сессия, посвященная маркетинговой стратегии управления развитием ДОУ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DF723A" w:rsidRPr="00DF723A" w:rsidTr="00DF723A">
        <w:tc>
          <w:tcPr>
            <w:tcW w:w="0" w:type="auto"/>
            <w:shd w:val="clear" w:color="auto" w:fill="auto"/>
            <w:vAlign w:val="center"/>
            <w:hideMark/>
          </w:tcPr>
          <w:p w:rsidR="00DF723A" w:rsidRPr="00DF723A" w:rsidRDefault="00DF723A" w:rsidP="00DF723A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30"/>
                <w:szCs w:val="30"/>
                <w:lang w:eastAsia="ru-RU"/>
              </w:rPr>
            </w:pPr>
          </w:p>
        </w:tc>
      </w:tr>
    </w:tbl>
    <w:p w:rsidR="00DF723A" w:rsidRPr="00DF723A" w:rsidRDefault="00DF723A" w:rsidP="00DF723A">
      <w:pPr>
        <w:spacing w:after="150" w:line="240" w:lineRule="auto"/>
        <w:jc w:val="both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DF723A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3-6 апреля в научном центре РАО на базе Российского государственного профессионально-педаг</w:t>
      </w:r>
      <w:r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огического университета (РГГПУ) прошла </w:t>
      </w:r>
      <w:r w:rsidRPr="00DF723A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очередная практико-ориентированная научно-образовательная сессия для сети инновационно-активных образовательных организаций Уральского региона «Маркетинговая стратегия управления развитием ДОУ».</w:t>
      </w:r>
    </w:p>
    <w:p w:rsidR="00DF723A" w:rsidRDefault="00DF723A">
      <w:pPr>
        <w:rPr>
          <w:noProof/>
          <w:lang w:eastAsia="ru-RU"/>
        </w:rPr>
      </w:pPr>
    </w:p>
    <w:p w:rsidR="00797353" w:rsidRDefault="00DF723A">
      <w:r>
        <w:rPr>
          <w:noProof/>
          <w:lang w:eastAsia="ru-RU"/>
        </w:rPr>
        <w:drawing>
          <wp:inline distT="0" distB="0" distL="0" distR="0" wp14:anchorId="0A07FBD5" wp14:editId="2170B98D">
            <wp:extent cx="5940425" cy="3963064"/>
            <wp:effectExtent l="0" t="0" r="3175" b="0"/>
            <wp:docPr id="1" name="Рисунок 1" descr="http://rusacademedu.ru/wp-content/uploads/2018/04/2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usacademedu.ru/wp-content/uploads/2018/04/2-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23A" w:rsidRDefault="00DF723A" w:rsidP="00DF723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Мероприятие направлено на приобретение слушателями знаний в управлении стратегическим маркетингом в условиях динамичного изменения маркетинговой среды.</w:t>
      </w:r>
    </w:p>
    <w:p w:rsidR="00DF723A" w:rsidRDefault="00DF723A" w:rsidP="00DF723A">
      <w:pPr>
        <w:pStyle w:val="a3"/>
        <w:shd w:val="clear" w:color="auto" w:fill="FFFFFF"/>
        <w:spacing w:before="0" w:beforeAutospacing="0" w:after="150" w:afterAutospacing="0" w:line="343" w:lineRule="atLeast"/>
        <w:jc w:val="both"/>
        <w:rPr>
          <w:rFonts w:ascii="Arial" w:hAnsi="Arial" w:cs="Arial"/>
          <w:color w:val="010101"/>
        </w:rPr>
      </w:pPr>
      <w:r>
        <w:rPr>
          <w:rFonts w:ascii="Arial" w:hAnsi="Arial" w:cs="Arial"/>
          <w:color w:val="010101"/>
        </w:rPr>
        <w:t>В ходе сессии доктор педагогических наук, профессор</w:t>
      </w:r>
      <w:r>
        <w:rPr>
          <w:rStyle w:val="apple-converted-space"/>
          <w:rFonts w:ascii="Arial" w:hAnsi="Arial" w:cs="Arial"/>
          <w:color w:val="010101"/>
        </w:rPr>
        <w:t> </w:t>
      </w:r>
      <w:r>
        <w:rPr>
          <w:rStyle w:val="a4"/>
          <w:rFonts w:ascii="Arial" w:hAnsi="Arial" w:cs="Arial"/>
          <w:color w:val="010101"/>
        </w:rPr>
        <w:t>Людмила Владимировна Моисеева </w:t>
      </w:r>
      <w:r>
        <w:rPr>
          <w:rFonts w:ascii="Arial" w:hAnsi="Arial" w:cs="Arial"/>
          <w:color w:val="010101"/>
        </w:rPr>
        <w:t>подробно представила учас</w:t>
      </w:r>
      <w:r>
        <w:rPr>
          <w:rFonts w:ascii="Arial" w:hAnsi="Arial" w:cs="Arial"/>
          <w:color w:val="010101"/>
        </w:rPr>
        <w:t xml:space="preserve">тникам сетевого взаимодействия </w:t>
      </w:r>
      <w:r>
        <w:rPr>
          <w:rFonts w:ascii="Arial" w:hAnsi="Arial" w:cs="Arial"/>
          <w:color w:val="010101"/>
        </w:rPr>
        <w:t>существующие подходы к формированию концепции стратегического маркетинга в ДОУ, методы и модели принятия решений в стратегическом маркетинге, методы стратегического маркетингового анализа внешней и внутренней среды организации, методы и технологии конкурентного анализа и оценки конкурентных преимуществ ДОУ. Практическая час</w:t>
      </w:r>
      <w:r>
        <w:rPr>
          <w:rFonts w:ascii="Arial" w:hAnsi="Arial" w:cs="Arial"/>
          <w:color w:val="010101"/>
        </w:rPr>
        <w:t>ть сессии </w:t>
      </w:r>
      <w:bookmarkStart w:id="0" w:name="_GoBack"/>
      <w:bookmarkEnd w:id="0"/>
      <w:r>
        <w:rPr>
          <w:rFonts w:ascii="Arial" w:hAnsi="Arial" w:cs="Arial"/>
          <w:color w:val="010101"/>
        </w:rPr>
        <w:t>прошла в МБДОУ «Детский сад комбинированного вида № 18».</w:t>
      </w:r>
    </w:p>
    <w:sectPr w:rsidR="00DF7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1F6"/>
    <w:rsid w:val="004E41F6"/>
    <w:rsid w:val="006441F0"/>
    <w:rsid w:val="00A62D32"/>
    <w:rsid w:val="00DF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EC9C3-B29A-4215-9BF3-900CDFF1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F723A"/>
  </w:style>
  <w:style w:type="character" w:styleId="a4">
    <w:name w:val="Strong"/>
    <w:basedOn w:val="a0"/>
    <w:uiPriority w:val="22"/>
    <w:qFormat/>
    <w:rsid w:val="00DF72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2</cp:revision>
  <dcterms:created xsi:type="dcterms:W3CDTF">2018-05-03T15:06:00Z</dcterms:created>
  <dcterms:modified xsi:type="dcterms:W3CDTF">2018-05-03T15:09:00Z</dcterms:modified>
</cp:coreProperties>
</file>