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96" w:rsidRPr="006F5A96" w:rsidRDefault="006F5A96" w:rsidP="006F5A96">
      <w:pPr>
        <w:pStyle w:val="headline"/>
        <w:shd w:val="clear" w:color="auto" w:fill="FFFFFF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 xml:space="preserve">Дидактические игры на развитие ручной моторики с использованием </w:t>
      </w:r>
      <w:proofErr w:type="spellStart"/>
      <w:r w:rsidRPr="006F5A96">
        <w:rPr>
          <w:color w:val="111111"/>
          <w:sz w:val="28"/>
          <w:szCs w:val="28"/>
        </w:rPr>
        <w:t>кинезиологических</w:t>
      </w:r>
      <w:proofErr w:type="spellEnd"/>
      <w:r w:rsidRPr="006F5A96">
        <w:rPr>
          <w:color w:val="111111"/>
          <w:sz w:val="28"/>
          <w:szCs w:val="28"/>
        </w:rPr>
        <w:t xml:space="preserve"> упражнений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Дидактические игры на развитие ручной моторики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(с </w:t>
      </w:r>
      <w:r w:rsidRPr="006F5A9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 xml:space="preserve">использованием </w:t>
      </w:r>
      <w:proofErr w:type="spellStart"/>
      <w:r w:rsidRPr="006F5A9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кинезиологических</w:t>
      </w:r>
      <w:proofErr w:type="spellEnd"/>
      <w:r w:rsidRPr="006F5A9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 xml:space="preserve"> упражнений</w:t>
      </w: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Пальцеход</w:t>
      </w:r>
      <w:proofErr w:type="spellEnd"/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Нашиваем на плотный материал 16 пуговиц – по 8 в два ряда. Ребенок </w:t>
      </w: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«ходит»</w:t>
      </w:r>
      <w:r w:rsidRPr="006F5A96">
        <w:rPr>
          <w:color w:val="111111"/>
          <w:sz w:val="28"/>
          <w:szCs w:val="28"/>
        </w:rPr>
        <w:t> по ним указательными и средними пальцами обеих рук, наступая на пуговицы на каждый ударный слог стиха. Дойдя до конца двустишия, снова переходит к двум первым пуговицам.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Ходит цапля по болоту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На прогулку, на работу –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Очень нужно цапле там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Взять еду своим птенцам!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Комканье</w:t>
      </w:r>
      <w:proofErr w:type="spellEnd"/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платка»</w:t>
      </w:r>
      <w:r w:rsidRPr="006F5A96">
        <w:rPr>
          <w:color w:val="111111"/>
          <w:sz w:val="28"/>
          <w:szCs w:val="28"/>
        </w:rPr>
        <w:t> </w:t>
      </w: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(салфетки)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Берем небольшой носовой платок за уголок и показываем ребенку, как целиком вобрать его в ладонь, </w:t>
      </w:r>
      <w:r w:rsidRPr="006F5A96">
        <w:rPr>
          <w:rStyle w:val="a4"/>
          <w:color w:val="111111"/>
          <w:sz w:val="28"/>
          <w:szCs w:val="28"/>
          <w:bdr w:val="none" w:sz="0" w:space="0" w:color="auto" w:frame="1"/>
        </w:rPr>
        <w:t>используя</w:t>
      </w:r>
      <w:r w:rsidRPr="006F5A96">
        <w:rPr>
          <w:color w:val="111111"/>
          <w:sz w:val="28"/>
          <w:szCs w:val="28"/>
        </w:rPr>
        <w:t> пальцы только одной руки. Другая рука не помогает! Можно одновременно комкать и 2 платка руками.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 xml:space="preserve">У меня живет </w:t>
      </w:r>
      <w:proofErr w:type="spellStart"/>
      <w:r w:rsidRPr="006F5A96">
        <w:rPr>
          <w:color w:val="111111"/>
          <w:sz w:val="28"/>
          <w:szCs w:val="28"/>
        </w:rPr>
        <w:t>проглот</w:t>
      </w:r>
      <w:proofErr w:type="spellEnd"/>
      <w:r w:rsidRPr="006F5A96">
        <w:rPr>
          <w:color w:val="111111"/>
          <w:sz w:val="28"/>
          <w:szCs w:val="28"/>
        </w:rPr>
        <w:t xml:space="preserve"> –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Весь платок он скушал, вот!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 xml:space="preserve">Сразу стало у </w:t>
      </w:r>
      <w:proofErr w:type="spellStart"/>
      <w:r w:rsidRPr="006F5A96">
        <w:rPr>
          <w:color w:val="111111"/>
          <w:sz w:val="28"/>
          <w:szCs w:val="28"/>
        </w:rPr>
        <w:t>проглота</w:t>
      </w:r>
      <w:proofErr w:type="spellEnd"/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Брюхо, как у бегемота!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«Горошки»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 xml:space="preserve">Насыпаем горох на блюдце. </w:t>
      </w:r>
      <w:proofErr w:type="gramStart"/>
      <w:r w:rsidRPr="006F5A96">
        <w:rPr>
          <w:color w:val="111111"/>
          <w:sz w:val="28"/>
          <w:szCs w:val="28"/>
        </w:rPr>
        <w:t>Ребенок большим и указательным </w:t>
      </w: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(при необходимости и средним)</w:t>
      </w:r>
      <w:r w:rsidRPr="006F5A96">
        <w:rPr>
          <w:color w:val="111111"/>
          <w:sz w:val="28"/>
          <w:szCs w:val="28"/>
        </w:rPr>
        <w:t> пальцами берет горошины одну за одной и удерживает их в руке (как при сборе ягод, и так набирает целую горсть.</w:t>
      </w:r>
      <w:proofErr w:type="gramEnd"/>
      <w:r w:rsidRPr="006F5A96">
        <w:rPr>
          <w:color w:val="111111"/>
          <w:sz w:val="28"/>
          <w:szCs w:val="28"/>
        </w:rPr>
        <w:t xml:space="preserve"> После двустишия – смена рук. Каждая горошинка берется на ударный слог </w:t>
      </w: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(всего, таким образом, их нужно 16 штук)</w:t>
      </w:r>
      <w:r w:rsidRPr="006F5A96">
        <w:rPr>
          <w:color w:val="111111"/>
          <w:sz w:val="28"/>
          <w:szCs w:val="28"/>
        </w:rPr>
        <w:t>.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С блюдца я беру горошки,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Словно птица клювом крошки.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И полны мои ладошки –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lastRenderedPageBreak/>
        <w:t>Руки держат все горошки.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F5A9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Упражнения с пробками</w:t>
      </w: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Берем пластмассовые крышки от бутылок </w:t>
      </w: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(4 штуки)</w:t>
      </w:r>
      <w:r w:rsidRPr="006F5A96">
        <w:rPr>
          <w:color w:val="111111"/>
          <w:sz w:val="28"/>
          <w:szCs w:val="28"/>
        </w:rPr>
        <w:t> и надеваем их, как обувь, на указательные и средние пальцы. И </w:t>
      </w: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«идем»</w:t>
      </w:r>
      <w:r w:rsidRPr="006F5A96">
        <w:rPr>
          <w:color w:val="111111"/>
          <w:sz w:val="28"/>
          <w:szCs w:val="28"/>
        </w:rPr>
        <w:t> пальцами, как ножками. От поверхности стола не отрывая </w:t>
      </w: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«обувь»</w:t>
      </w:r>
      <w:r w:rsidRPr="006F5A96">
        <w:rPr>
          <w:color w:val="111111"/>
          <w:sz w:val="28"/>
          <w:szCs w:val="28"/>
        </w:rPr>
        <w:t>, </w:t>
      </w: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«шаркая»</w:t>
      </w:r>
      <w:r w:rsidRPr="006F5A96">
        <w:rPr>
          <w:color w:val="111111"/>
          <w:sz w:val="28"/>
          <w:szCs w:val="28"/>
        </w:rPr>
        <w:t>. После каждого двустишия – смена рук.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Крышки пальчики обули,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Смело в них вперед шагнули.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(смена рук)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И пошли по переулку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На веселую прогулку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(смена рук)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 xml:space="preserve">Пальцы словно </w:t>
      </w:r>
      <w:proofErr w:type="spellStart"/>
      <w:r w:rsidRPr="006F5A96">
        <w:rPr>
          <w:color w:val="111111"/>
          <w:sz w:val="28"/>
          <w:szCs w:val="28"/>
        </w:rPr>
        <w:t>балеринки</w:t>
      </w:r>
      <w:proofErr w:type="spellEnd"/>
      <w:r w:rsidRPr="006F5A96">
        <w:rPr>
          <w:color w:val="111111"/>
          <w:sz w:val="28"/>
          <w:szCs w:val="28"/>
        </w:rPr>
        <w:t>,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proofErr w:type="gramStart"/>
      <w:r w:rsidRPr="006F5A96">
        <w:rPr>
          <w:color w:val="111111"/>
          <w:sz w:val="28"/>
          <w:szCs w:val="28"/>
        </w:rPr>
        <w:t>Но одетые в ботинки.</w:t>
      </w:r>
      <w:proofErr w:type="gramEnd"/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(смена рук)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Каждый пальчик – будто ножка,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Только шаркает немножко.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F5A9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Упражнения с прищепками</w:t>
      </w: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Берем бельевые прищепки и прищемляем ногтевые фаланги пальцев </w:t>
      </w: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(кроме </w:t>
      </w:r>
      <w:proofErr w:type="gramStart"/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большого</w:t>
      </w:r>
      <w:proofErr w:type="gramEnd"/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F5A96">
        <w:rPr>
          <w:color w:val="111111"/>
          <w:sz w:val="28"/>
          <w:szCs w:val="28"/>
        </w:rPr>
        <w:t> на каждый ударный слог.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proofErr w:type="gramStart"/>
      <w:r w:rsidRPr="006F5A96">
        <w:rPr>
          <w:color w:val="111111"/>
          <w:sz w:val="28"/>
          <w:szCs w:val="28"/>
        </w:rPr>
        <w:t>(Внимание!</w:t>
      </w:r>
      <w:proofErr w:type="gramEnd"/>
      <w:r w:rsidRPr="006F5A96">
        <w:rPr>
          <w:color w:val="111111"/>
          <w:sz w:val="28"/>
          <w:szCs w:val="28"/>
        </w:rPr>
        <w:t xml:space="preserve"> </w:t>
      </w:r>
      <w:proofErr w:type="gramStart"/>
      <w:r w:rsidRPr="006F5A96">
        <w:rPr>
          <w:color w:val="111111"/>
          <w:sz w:val="28"/>
          <w:szCs w:val="28"/>
        </w:rPr>
        <w:t>Предварительно проверьте силу </w:t>
      </w: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кусания</w:t>
      </w:r>
      <w:proofErr w:type="spellEnd"/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F5A96">
        <w:rPr>
          <w:color w:val="111111"/>
          <w:sz w:val="28"/>
          <w:szCs w:val="28"/>
        </w:rPr>
        <w:t> на себе)</w:t>
      </w:r>
      <w:proofErr w:type="gramEnd"/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(левая рука)</w:t>
      </w:r>
      <w:r w:rsidRPr="006F5A96">
        <w:rPr>
          <w:color w:val="111111"/>
          <w:sz w:val="28"/>
          <w:szCs w:val="28"/>
        </w:rPr>
        <w:t>.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Вот проснулся, встал гусенок,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Пальцы щиплет он спросонок.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(правая рука)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Дай, хозяйка, корма мне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Раньше, чем моей родне!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F5A9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Упражнения с бусами</w:t>
      </w: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lastRenderedPageBreak/>
        <w:t>Нужны бусы, вытянутые в нитку из 17 бусин. Центральная бусина - большого размера или другого цвета. Ребенок берет за края и, одновременно обеими руками перебирая по одной бусине, двигается к центру. На центральной бусине руки встречаются и начинают расходиться, так же перебирая по бусине, но уже в противоположные стороны. Бусины перебираются на ударные слоги.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Заяц и ежик навстречу друг другу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Шли по дорожке, по полю, по лугу.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Центральная бусина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Встретились – и разбежались они.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 xml:space="preserve">Быстро бежали – </w:t>
      </w:r>
      <w:proofErr w:type="gramStart"/>
      <w:r w:rsidRPr="006F5A96">
        <w:rPr>
          <w:color w:val="111111"/>
          <w:sz w:val="28"/>
          <w:szCs w:val="28"/>
        </w:rPr>
        <w:t>поди</w:t>
      </w:r>
      <w:proofErr w:type="gramEnd"/>
      <w:r w:rsidRPr="006F5A96">
        <w:rPr>
          <w:color w:val="111111"/>
          <w:sz w:val="28"/>
          <w:szCs w:val="28"/>
        </w:rPr>
        <w:t xml:space="preserve"> догони!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Не догонишь!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F5A9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Упражнения со шнурками</w:t>
      </w: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(оплести шнурком пальцы)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Паучок пошел гулять,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Паутинку заплетать.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Хочет он поймать туда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И букашку, и жука.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F5A9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Упражнения</w:t>
      </w: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 с цветными карандашами»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Карандаш, в руках катаем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И ладошки согреваем.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Очень быстро мы катаем,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Никогда не замерзаем.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(передвигать карандаш вверх и вниз, удерживая его тремя пальцами)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Гусеница вверх и вниз ползет –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С веточки не упадет.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«Собираем бревнышки»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Поднять карандаш со стола указательными пальцами,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lastRenderedPageBreak/>
        <w:t>далее указательными и мизинчиками и т. д. </w:t>
      </w: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(одними и теми же пальцами обеих рук)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rStyle w:val="a4"/>
          <w:color w:val="111111"/>
          <w:sz w:val="28"/>
          <w:szCs w:val="28"/>
          <w:bdr w:val="none" w:sz="0" w:space="0" w:color="auto" w:frame="1"/>
        </w:rPr>
        <w:t>Упражнения</w:t>
      </w:r>
      <w:r w:rsidRPr="006F5A96">
        <w:rPr>
          <w:color w:val="111111"/>
          <w:sz w:val="28"/>
          <w:szCs w:val="28"/>
        </w:rPr>
        <w:t> со счетными палочками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«Дрова»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Грузовик привез дрова,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Соберем их со двора </w:t>
      </w:r>
      <w:r w:rsidRPr="006F5A96">
        <w:rPr>
          <w:i/>
          <w:iCs/>
          <w:color w:val="111111"/>
          <w:sz w:val="28"/>
          <w:szCs w:val="28"/>
          <w:bdr w:val="none" w:sz="0" w:space="0" w:color="auto" w:frame="1"/>
        </w:rPr>
        <w:t>(одной рукой за два конца счетной палочки)</w:t>
      </w:r>
      <w:r w:rsidRPr="006F5A96">
        <w:rPr>
          <w:color w:val="111111"/>
          <w:sz w:val="28"/>
          <w:szCs w:val="28"/>
        </w:rPr>
        <w:t>.</w:t>
      </w:r>
    </w:p>
    <w:p w:rsidR="006F5A96" w:rsidRPr="006F5A96" w:rsidRDefault="006F5A96" w:rsidP="006F5A96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6F5A96">
        <w:rPr>
          <w:color w:val="111111"/>
          <w:sz w:val="28"/>
          <w:szCs w:val="28"/>
        </w:rPr>
        <w:t>Таким образом, систематические </w:t>
      </w:r>
      <w:r w:rsidRPr="006F5A96">
        <w:rPr>
          <w:rStyle w:val="a4"/>
          <w:color w:val="111111"/>
          <w:sz w:val="28"/>
          <w:szCs w:val="28"/>
          <w:bdr w:val="none" w:sz="0" w:space="0" w:color="auto" w:frame="1"/>
        </w:rPr>
        <w:t>упражнения</w:t>
      </w:r>
      <w:r w:rsidRPr="006F5A96">
        <w:rPr>
          <w:color w:val="111111"/>
          <w:sz w:val="28"/>
          <w:szCs w:val="28"/>
        </w:rPr>
        <w:t> по тренировке движений пальцев рук являются мощным средством повышения работоспособности головного мозга; </w:t>
      </w:r>
      <w:r w:rsidRPr="006F5A96">
        <w:rPr>
          <w:rStyle w:val="a4"/>
          <w:color w:val="111111"/>
          <w:sz w:val="28"/>
          <w:szCs w:val="28"/>
          <w:bdr w:val="none" w:sz="0" w:space="0" w:color="auto" w:frame="1"/>
        </w:rPr>
        <w:t>развивают</w:t>
      </w:r>
      <w:r w:rsidRPr="006F5A96">
        <w:rPr>
          <w:color w:val="111111"/>
          <w:sz w:val="28"/>
          <w:szCs w:val="28"/>
        </w:rPr>
        <w:t> мыслительную деятельность, память и внимание ребенка.</w:t>
      </w:r>
    </w:p>
    <w:p w:rsidR="000913CF" w:rsidRPr="006F5A96" w:rsidRDefault="000913CF" w:rsidP="006F5A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0913CF" w:rsidRPr="006F5A96" w:rsidSect="006F5A96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6F5A96"/>
    <w:rsid w:val="000913CF"/>
    <w:rsid w:val="006F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F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5A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cp:lastPrinted>2022-03-28T08:16:00Z</cp:lastPrinted>
  <dcterms:created xsi:type="dcterms:W3CDTF">2022-03-28T08:15:00Z</dcterms:created>
  <dcterms:modified xsi:type="dcterms:W3CDTF">2022-03-28T08:17:00Z</dcterms:modified>
</cp:coreProperties>
</file>